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1C" w:rsidRDefault="00DD391C" w:rsidP="00DD391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Sexta - o Melhor Dia da Semana</w:t>
      </w:r>
    </w:p>
    <w:p w:rsidR="00DD391C" w:rsidRDefault="00DD391C" w:rsidP="00DD391C">
      <w:pPr>
        <w:jc w:val="center"/>
      </w:pPr>
      <w:r>
        <w:rPr>
          <w:noProof/>
        </w:rPr>
        <w:drawing>
          <wp:inline distT="0" distB="0" distL="0" distR="0" wp14:anchorId="36C472F9" wp14:editId="297B84A3">
            <wp:extent cx="2668905" cy="1775460"/>
            <wp:effectExtent l="0" t="0" r="0" b="0"/>
            <wp:docPr id="6" name="Picture 6" descr="http://www.islamreligion.com/articles/images/Friday_-_The_Best_Day_of_the_Week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islamreligion.com/articles/images/Friday_-_The_Best_Day_of_the_Week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1C" w:rsidRDefault="00DD391C" w:rsidP="00DD391C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A sexta-feira é um dia muito importante para os muçulmanos.  É mais significativo e benéfico que qualquer outro dia da semana.  É o dia em que os muçulmanos se reúnem para orar em congregação. 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Logo antes da oração ouvem a uma palestra com o objetivo de transmitir-lhes conhecimento valioso sobre Deus e a religião do Islã.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É um dia abençoado que foi designado como tal por Deus, o Todo-Poderoso; nenhum outro dia compartilha dessas virtudes.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O dia inteiro do crente é de adoração; até celebrações são conduzidas como adoração.  Embora não haja lugar ou momento especial para adorar Deus, existem momentos, dias ou momentos que Deus tornou superiores; sexta é um desses momentos. 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Das tradições do profeta Muhammad, que Deus o louve, aprendemos que “O melhor dia aos olhos de Deus é sexta-feira, o dia da congregação” </w:t>
      </w:r>
      <w:bookmarkStart w:id="0" w:name="_ftnref20520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"http://www.islamreligion.com/pt/articles/10170/" \l "_ftn20520" \o " Bayhaqi,
autenticado por Sheikh Al Albani.  " </w:instrTex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  As orações congregacionais (obrigatórias para os homens) são um dos deveres mais fortemente enfatizados no Islã.  É um momento em que os muçulmanos se reúnem para adorar o Deus Único e encontrar força e conforto ficando ombro a ombro, reafirmando sua fé e devoção a Ele.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“Ó vós que credes!  </w:t>
      </w:r>
      <w:r w:rsidRPr="00DD39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Quando fordes convocados, para a oração da Sexta-feira, recorrei à recordação de Deus e abandonai os vossos negócios; isso será preferível, se quereis saber.”</w:t>
      </w:r>
      <w:r w:rsidRPr="00DD39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62:9)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Em muitos países predominantemente muçulmanos a sexta-feira é um feriado semanal, às vezes combinado com a quinta-feira ou o sábado.  Entretanto, não existe fechamento obrigatório dos negócios, exceto durante o horário da oração congregacional.  Em países ocidentais muitos muçulmanos tentam tirar seu horário de almoço durante o horário da oração, geralmente no início da tarde.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 profeta Muhammad disse a seus seguidores que: “As cinco orações diárias e de uma oração de sexta-feira até a próxima, servem como uma expiação pelos pecados cometidos entre eles, desde que ninguém cometa um grande pecado.”</w:t>
      </w:r>
      <w:bookmarkStart w:id="1" w:name="_ftnref20521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"http://www.islamreligion.com/pt/articles/10170/" \l "_ftn20521" \o " Saheeh Muslim" </w:instrTex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</w:rPr>
        <w:t>[2]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É importante que um muçulmano não negligencie a oração da sexta-feira devido ao trabalho, estudo ou outros assuntos mundanos.  Os crentes devem fazer da participação dessa oração uma prioridade, já que ignorá-la três vezes seguidas sem razão válida fará com que o crente se desvie da senda reta.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Embora somente os homens sejam obrigados a participar da oração congregacional de sexta-feira, também existem muitos atos recomendados que podem ser realizados por homens, mulheres e crianças durante esse dia.  Esses atos incluem tomar um banho e vestir roupas limpas, fazer várias súplicas a Deus, enviar bênçãos para o profeta Muhammad e ler o capítulo 18 do Alcorão, intitulado “A Caverna”.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Muhammad, que Deus o louve, disse: “Não há dia mais virtuoso que a sexta-feira.  Nela existe uma hora na qual quem orar a Deus, será ouvido.”</w:t>
      </w:r>
      <w:bookmarkStart w:id="2" w:name="_ftnref20522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"http://www.islamreligion.com/pt/articles/10170/" \l "_ftn20522" \o " At Tirmidhi" </w:instrTex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“A sexta-feira consiste de doze horas, uma das quais é a hora na qual as súplicas são concedidas para os crentes.  Essa hora é buscada durante a última hora depois de Asr (a terceira oração no dia).</w:t>
      </w:r>
      <w:bookmarkStart w:id="3" w:name="_ftnref20523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"http://www.islamreligion.com/pt/articles/10170/" \l "_ftn20523" \o " Abu Dawood,  An Nasei" </w:instrTex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"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“Quem recita “A Caverna” na sexta-feira, Deus lhe concederá uma luz para a próxima sexta-feira.”</w:t>
      </w:r>
      <w:bookmarkStart w:id="4" w:name="_ftnref20524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"http://www.islamreligion.com/pt/articles/10170/" \l "_ftn20524" \o " Bayhaqi" </w:instrTex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“O melhor dia no qual o sol nasce é sexta-feira.  É o dia em que Adão foi criado.  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dia em que Adão entrou nos Jardins Celestiais, em que foi expulso dele e também o dia em que morreu.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  Sexta-feira é o dia em que o Dia da Ressurreição ocorrerá.” </w:t>
      </w:r>
      <w:bookmarkStart w:id="5" w:name="_ftnref20525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"http://www.islamreligion.com/pt/articles/10170/" \l "_ftn20525" \o " Saheeh Muslim, Abu
Dawood, An Nasei &amp; At Tirmidhi." </w:instrTex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</w:rPr>
        <w:t>[6]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Sexta-feira também é o dia no qual um dos mais importantes versículos do Alcorão foi revelado. 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“Hoje, completei a religião para vós; tenho-vos agraciado generosamente e escolhi para vós o Islã como sua religião.”(Alcorão 5:3)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Uma história da vida do segundo califa Omar ilustra a significância da sexta-feira.   Uma pessoa erudita entre os judeus disse a Omar Ibn al Khattab: “No Alcorão vocês leem certo versículo; se aquele versículo tivesse sido revelado para nós, celebraríamos aquele dia anualmente.” 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Omar perguntou: “Que versículo é esse?”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  O homem respondeu: </w:t>
      </w:r>
      <w:r w:rsidRPr="00DD39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“Hoje, completei a religião para vós.”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Omar então disse: “Verdadeiramente, lembro-me do dia e lugar em que esse versículo foi revelado.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Foi uma dupla celebração para nós.  Primeiro era uma sexta-feira, um dia de Eid (celebração) para todos os muçulmanos e, segundo, era o dia de Arafat - o dia mais importante do Hajj.” Omar afirmou ainda que esse versículo foi 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revelado depois de Asr (a oração da tarde) enquanto o profeta Muhammad estava sentado em seu camelo.</w:t>
      </w:r>
    </w:p>
    <w:p w:rsidR="00DD391C" w:rsidRPr="00DD391C" w:rsidRDefault="00DD391C" w:rsidP="00DD391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Sexta-feira é um dia especial; a oração congregacional realizada nesse dia tem uma significância especial na vida de um muçulmano.  Isso é muito destacado e discutido por eruditos islâmicos do passado e do presente.  O erudito islâmico do século treze Ibn Taymiyyah, disse: 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“O dia mais excelente da semana é sexta-feira, de acordo com o consenso dos sábios” </w:t>
      </w:r>
      <w:bookmarkStart w:id="6" w:name="_ftnref20526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instrText xml:space="preserve"> HYPERLINK "http://www.islamreligion.com/pt/articles/10170/" \l "_ftn20526" \o " Majmu’ah Fatawa" </w:instrTex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  <w:vertAlign w:val="superscript"/>
          <w:lang w:val="pt-BR"/>
        </w:rPr>
        <w:t>[7]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end"/>
      </w:r>
      <w:bookmarkEnd w:id="6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e seu aluno Ibnul -Qayyim menciona 32 características especiais da sexta-feira em seu livro Zad Al-Ma’ad.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   O profeta Muhammad disse: “Verdadeiramente, esse é o dia de celebração que Deus prescreveu para os muçulmanos” </w:t>
      </w:r>
      <w:bookmarkStart w:id="7" w:name="_ftnref20527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"http://www.islamreligion.com/pt/articles/10170/" \l "_ftn20527" \o " Ibn Majah,
autenticado por Sheikh Al Albani." </w:instrTex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[8]</w:t>
      </w:r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  <w:r w:rsidRPr="00DD391C">
        <w:rPr>
          <w:rFonts w:ascii="Times New Roman" w:eastAsia="Times New Roman" w:hAnsi="Times New Roman" w:cs="Times New Roman"/>
          <w:color w:val="000000"/>
          <w:sz w:val="26"/>
          <w:szCs w:val="26"/>
        </w:rPr>
        <w:t>.  Os crentes devem ser sábios para tirar vantagem das bênçãos que Deus envia para Seus servos na sexta-feira.  Esse é um dia de congregação, celebração, contemplação e súplicas.</w:t>
      </w:r>
    </w:p>
    <w:p w:rsidR="00DD391C" w:rsidRPr="00DD391C" w:rsidRDefault="00DD391C" w:rsidP="00DD391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D391C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D391C" w:rsidRPr="00DD391C" w:rsidRDefault="00DD391C" w:rsidP="00DD391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D391C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D391C" w:rsidRPr="00DD391C" w:rsidRDefault="00DD391C" w:rsidP="00DD391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D39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8" w:name="_ftn20520"/>
    <w:p w:rsidR="00DD391C" w:rsidRPr="00DD391C" w:rsidRDefault="00DD391C" w:rsidP="00DD391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D39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"http://www.islamreligion.com/pt/articles/10170/" \l "_ftnref20520" \o "Back to the refrence of this footnote" </w:instrText>
      </w:r>
      <w:r w:rsidRPr="00DD391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DD391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DD391C">
        <w:rPr>
          <w:rFonts w:ascii="Times New Roman" w:eastAsia="Times New Roman" w:hAnsi="Times New Roman" w:cs="Times New Roman"/>
          <w:color w:val="000000"/>
        </w:rPr>
        <w:t>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Bayhaqi</w:t>
      </w:r>
      <w:r w:rsidRPr="00DD391C">
        <w:rPr>
          <w:rFonts w:ascii="Times New Roman" w:eastAsia="Times New Roman" w:hAnsi="Times New Roman" w:cs="Times New Roman"/>
          <w:color w:val="000000"/>
        </w:rPr>
        <w:t>, autenticado por Sheikh Al Albani. </w:t>
      </w:r>
    </w:p>
    <w:bookmarkStart w:id="9" w:name="_ftn20521"/>
    <w:p w:rsidR="00DD391C" w:rsidRPr="00DD391C" w:rsidRDefault="00DD391C" w:rsidP="00DD391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D39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"http://www.islamreligion.com/pt/articles/10170/" \l "_ftnref20521" \o "Back to the refrence of this footnote" </w:instrText>
      </w:r>
      <w:r w:rsidRPr="00DD391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DD391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DD391C">
        <w:rPr>
          <w:rFonts w:ascii="Times New Roman" w:eastAsia="Times New Roman" w:hAnsi="Times New Roman" w:cs="Times New Roman"/>
          <w:color w:val="000000"/>
        </w:rPr>
        <w:t>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10" w:name="_ftn20522"/>
    <w:p w:rsidR="00DD391C" w:rsidRPr="00DD391C" w:rsidRDefault="00DD391C" w:rsidP="00DD391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D39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"http://www.islamreligion.com/pt/articles/10170/" \l "_ftnref20522" \o "Back to the refrence of this footnote" </w:instrText>
      </w:r>
      <w:r w:rsidRPr="00DD391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DD391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DD391C">
        <w:rPr>
          <w:rFonts w:ascii="Times New Roman" w:eastAsia="Times New Roman" w:hAnsi="Times New Roman" w:cs="Times New Roman"/>
          <w:color w:val="000000"/>
        </w:rPr>
        <w:t>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At Tirmidhi</w:t>
      </w:r>
    </w:p>
    <w:bookmarkStart w:id="11" w:name="_ftn20523"/>
    <w:p w:rsidR="00DD391C" w:rsidRPr="00DD391C" w:rsidRDefault="00DD391C" w:rsidP="00DD391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D39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"http://www.islamreligion.com/pt/articles/10170/" \l "_ftnref20523" \o "Back to the refrence of this footnote" </w:instrText>
      </w:r>
      <w:r w:rsidRPr="00DD391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DD391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DD391C">
        <w:rPr>
          <w:rFonts w:ascii="Times New Roman" w:eastAsia="Times New Roman" w:hAnsi="Times New Roman" w:cs="Times New Roman"/>
          <w:color w:val="000000"/>
        </w:rPr>
        <w:t>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Abu Dawood</w:t>
      </w:r>
      <w:r w:rsidRPr="00DD391C">
        <w:rPr>
          <w:rFonts w:ascii="Times New Roman" w:eastAsia="Times New Roman" w:hAnsi="Times New Roman" w:cs="Times New Roman"/>
          <w:color w:val="000000"/>
        </w:rPr>
        <w:t>, 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An Nasei</w:t>
      </w:r>
    </w:p>
    <w:bookmarkStart w:id="12" w:name="_ftn20524"/>
    <w:p w:rsidR="00DD391C" w:rsidRPr="00DD391C" w:rsidRDefault="00DD391C" w:rsidP="00DD391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D39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"http://www.islamreligion.com/pt/articles/10170/" \l "_ftnref20524" \o "Back to the refrence of this footnote" </w:instrText>
      </w:r>
      <w:r w:rsidRPr="00DD391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DD391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DD391C">
        <w:rPr>
          <w:rFonts w:ascii="Times New Roman" w:eastAsia="Times New Roman" w:hAnsi="Times New Roman" w:cs="Times New Roman"/>
          <w:color w:val="000000"/>
        </w:rPr>
        <w:t>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Bayhaqi</w:t>
      </w:r>
    </w:p>
    <w:bookmarkStart w:id="13" w:name="_ftn20525"/>
    <w:p w:rsidR="00DD391C" w:rsidRPr="00DD391C" w:rsidRDefault="00DD391C" w:rsidP="00DD391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D39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"http://www.islamreligion.com/pt/articles/10170/" \l "_ftnref20525" \o "Back to the refrence of this footnote" </w:instrText>
      </w:r>
      <w:r w:rsidRPr="00DD391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[6]</w:t>
      </w:r>
      <w:r w:rsidRPr="00DD391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DD391C">
        <w:rPr>
          <w:rFonts w:ascii="Times New Roman" w:eastAsia="Times New Roman" w:hAnsi="Times New Roman" w:cs="Times New Roman"/>
          <w:color w:val="000000"/>
        </w:rPr>
        <w:t>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  <w:r w:rsidRPr="00DD391C">
        <w:rPr>
          <w:rFonts w:ascii="Times New Roman" w:eastAsia="Times New Roman" w:hAnsi="Times New Roman" w:cs="Times New Roman"/>
          <w:color w:val="000000"/>
        </w:rPr>
        <w:t>,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Abu Dawood</w:t>
      </w:r>
      <w:r w:rsidRPr="00DD391C">
        <w:rPr>
          <w:rFonts w:ascii="Times New Roman" w:eastAsia="Times New Roman" w:hAnsi="Times New Roman" w:cs="Times New Roman"/>
          <w:color w:val="000000"/>
        </w:rPr>
        <w:t>,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An Nasei</w:t>
      </w:r>
      <w:r w:rsidRPr="00DD391C">
        <w:rPr>
          <w:rFonts w:ascii="Times New Roman" w:eastAsia="Times New Roman" w:hAnsi="Times New Roman" w:cs="Times New Roman"/>
          <w:color w:val="000000"/>
        </w:rPr>
        <w:t> &amp;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At Tirmidhi</w:t>
      </w:r>
      <w:r w:rsidRPr="00DD391C">
        <w:rPr>
          <w:rFonts w:ascii="Times New Roman" w:eastAsia="Times New Roman" w:hAnsi="Times New Roman" w:cs="Times New Roman"/>
          <w:color w:val="000000"/>
        </w:rPr>
        <w:t>.</w:t>
      </w:r>
    </w:p>
    <w:bookmarkStart w:id="14" w:name="_ftn20526"/>
    <w:p w:rsidR="00DD391C" w:rsidRPr="00DD391C" w:rsidRDefault="00DD391C" w:rsidP="00DD391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D39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"http://www.islamreligion.com/pt/articles/10170/" \l "_ftnref20526" \o "Back to the refrence of this footnote" </w:instrText>
      </w:r>
      <w:r w:rsidRPr="00DD391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[7]</w:t>
      </w:r>
      <w:r w:rsidRPr="00DD391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DD391C">
        <w:rPr>
          <w:rFonts w:ascii="Times New Roman" w:eastAsia="Times New Roman" w:hAnsi="Times New Roman" w:cs="Times New Roman"/>
          <w:color w:val="000000"/>
        </w:rPr>
        <w:t>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Majmu’ah Fatawa</w:t>
      </w:r>
    </w:p>
    <w:bookmarkStart w:id="15" w:name="_ftn20527"/>
    <w:p w:rsidR="00DD391C" w:rsidRPr="00DD391C" w:rsidRDefault="00DD391C" w:rsidP="00DD391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D39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D391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"http://www.islamreligion.com/pt/articles/10170/" \l "_ftnref20527" \o "Back to the refrence of this footnote" </w:instrText>
      </w:r>
      <w:r w:rsidRPr="00DD391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D391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[8]</w:t>
      </w:r>
      <w:r w:rsidRPr="00DD391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DD391C">
        <w:rPr>
          <w:rFonts w:ascii="Times New Roman" w:eastAsia="Times New Roman" w:hAnsi="Times New Roman" w:cs="Times New Roman"/>
          <w:color w:val="000000"/>
        </w:rPr>
        <w:t> </w:t>
      </w:r>
      <w:r w:rsidRPr="00DD391C">
        <w:rPr>
          <w:rFonts w:ascii="Times New Roman" w:eastAsia="Times New Roman" w:hAnsi="Times New Roman" w:cs="Times New Roman"/>
          <w:i/>
          <w:iCs/>
          <w:color w:val="000000"/>
        </w:rPr>
        <w:t>Ibn Majah</w:t>
      </w:r>
      <w:r w:rsidRPr="00DD391C">
        <w:rPr>
          <w:rFonts w:ascii="Times New Roman" w:eastAsia="Times New Roman" w:hAnsi="Times New Roman" w:cs="Times New Roman"/>
          <w:color w:val="000000"/>
        </w:rPr>
        <w:t>, autenticado por Sheikh Al Albani.</w:t>
      </w:r>
    </w:p>
    <w:p w:rsidR="008E73D9" w:rsidRPr="00DD391C" w:rsidRDefault="008E73D9" w:rsidP="00DD391C">
      <w:bookmarkStart w:id="16" w:name="_GoBack"/>
      <w:bookmarkEnd w:id="16"/>
    </w:p>
    <w:sectPr w:rsidR="008E73D9" w:rsidRPr="00DD39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C"/>
    <w:rsid w:val="00107BF4"/>
    <w:rsid w:val="0012625C"/>
    <w:rsid w:val="00240409"/>
    <w:rsid w:val="002C1AD7"/>
    <w:rsid w:val="003710F6"/>
    <w:rsid w:val="003E02B0"/>
    <w:rsid w:val="004770C0"/>
    <w:rsid w:val="006430A2"/>
    <w:rsid w:val="008E73D9"/>
    <w:rsid w:val="008F3ADB"/>
    <w:rsid w:val="00AB15AA"/>
    <w:rsid w:val="00B922DC"/>
    <w:rsid w:val="00B92AA4"/>
    <w:rsid w:val="00BF1E6D"/>
    <w:rsid w:val="00C00F88"/>
    <w:rsid w:val="00C74C7E"/>
    <w:rsid w:val="00C82903"/>
    <w:rsid w:val="00D34C6F"/>
    <w:rsid w:val="00D91866"/>
    <w:rsid w:val="00DD391C"/>
    <w:rsid w:val="00E54090"/>
    <w:rsid w:val="00E81887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88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C00F88"/>
  </w:style>
  <w:style w:type="paragraph" w:customStyle="1" w:styleId="w-quran">
    <w:name w:val="w-quran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F88"/>
  </w:style>
  <w:style w:type="character" w:customStyle="1" w:styleId="w-footnote-title">
    <w:name w:val="w-footnote-title"/>
    <w:basedOn w:val="DefaultParagraphFont"/>
    <w:rsid w:val="00C00F88"/>
  </w:style>
  <w:style w:type="paragraph" w:customStyle="1" w:styleId="w-footnote-text">
    <w:name w:val="w-footnote-text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240409"/>
  </w:style>
  <w:style w:type="character" w:styleId="FootnoteReference">
    <w:name w:val="footnote reference"/>
    <w:basedOn w:val="DefaultParagraphFont"/>
    <w:uiPriority w:val="99"/>
    <w:semiHidden/>
    <w:unhideWhenUsed/>
    <w:rsid w:val="00BF1E6D"/>
  </w:style>
  <w:style w:type="character" w:customStyle="1" w:styleId="a">
    <w:name w:val="a"/>
    <w:basedOn w:val="DefaultParagraphFont"/>
    <w:rsid w:val="00BF1E6D"/>
  </w:style>
  <w:style w:type="character" w:styleId="Hyperlink">
    <w:name w:val="Hyperlink"/>
    <w:basedOn w:val="DefaultParagraphFont"/>
    <w:uiPriority w:val="99"/>
    <w:semiHidden/>
    <w:unhideWhenUsed/>
    <w:rsid w:val="00DD3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88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C00F88"/>
  </w:style>
  <w:style w:type="paragraph" w:customStyle="1" w:styleId="w-quran">
    <w:name w:val="w-quran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F88"/>
  </w:style>
  <w:style w:type="character" w:customStyle="1" w:styleId="w-footnote-title">
    <w:name w:val="w-footnote-title"/>
    <w:basedOn w:val="DefaultParagraphFont"/>
    <w:rsid w:val="00C00F88"/>
  </w:style>
  <w:style w:type="paragraph" w:customStyle="1" w:styleId="w-footnote-text">
    <w:name w:val="w-footnote-text"/>
    <w:basedOn w:val="Normal"/>
    <w:rsid w:val="00C0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240409"/>
  </w:style>
  <w:style w:type="character" w:styleId="FootnoteReference">
    <w:name w:val="footnote reference"/>
    <w:basedOn w:val="DefaultParagraphFont"/>
    <w:uiPriority w:val="99"/>
    <w:semiHidden/>
    <w:unhideWhenUsed/>
    <w:rsid w:val="00BF1E6D"/>
  </w:style>
  <w:style w:type="character" w:customStyle="1" w:styleId="a">
    <w:name w:val="a"/>
    <w:basedOn w:val="DefaultParagraphFont"/>
    <w:rsid w:val="00BF1E6D"/>
  </w:style>
  <w:style w:type="character" w:styleId="Hyperlink">
    <w:name w:val="Hyperlink"/>
    <w:basedOn w:val="DefaultParagraphFont"/>
    <w:uiPriority w:val="99"/>
    <w:semiHidden/>
    <w:unhideWhenUsed/>
    <w:rsid w:val="00DD3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2014-08-14T11:41:00Z</cp:lastPrinted>
  <dcterms:created xsi:type="dcterms:W3CDTF">2014-08-14T11:42:00Z</dcterms:created>
  <dcterms:modified xsi:type="dcterms:W3CDTF">2014-08-14T11:42:00Z</dcterms:modified>
</cp:coreProperties>
</file>